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6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66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" name="Рисунок 1" descr="G:\АМИНА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МИНАТ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СОБРАНИЯ  ПРЕДСТАВИТЕЛЕЙ МУНИЦИПАЛЬНОГО ОБРАЗОВАНИЯ </w:t>
      </w:r>
      <w:r w:rsidR="007F3FF0">
        <w:rPr>
          <w:rFonts w:ascii="Times New Roman" w:hAnsi="Times New Roman" w:cs="Times New Roman"/>
          <w:b/>
          <w:sz w:val="28"/>
          <w:szCs w:val="28"/>
        </w:rPr>
        <w:t>ЗАДАЛЕСКОЕ</w:t>
      </w:r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ИРАФСКОГО РАЙОНА РСО-АЛАНИЯ</w:t>
      </w: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</w:t>
      </w:r>
    </w:p>
    <w:p w:rsidR="00F266CF" w:rsidRDefault="007F3FF0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 w:rsidR="00F266C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617654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F266CF">
        <w:rPr>
          <w:rFonts w:ascii="Times New Roman" w:hAnsi="Times New Roman" w:cs="Times New Roman"/>
          <w:sz w:val="28"/>
          <w:szCs w:val="28"/>
        </w:rPr>
        <w:t xml:space="preserve"> июня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№10</w:t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  <w:t>с.</w:t>
      </w:r>
      <w:r w:rsidR="007F3FF0">
        <w:rPr>
          <w:rFonts w:ascii="Times New Roman" w:hAnsi="Times New Roman" w:cs="Times New Roman"/>
          <w:sz w:val="28"/>
          <w:szCs w:val="28"/>
        </w:rPr>
        <w:t>Мацута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7F3FF0">
        <w:rPr>
          <w:rFonts w:ascii="Times New Roman" w:hAnsi="Times New Roman" w:cs="Times New Roman"/>
          <w:b/>
          <w:sz w:val="28"/>
          <w:szCs w:val="28"/>
        </w:rPr>
        <w:t>Задалеское</w:t>
      </w:r>
      <w:proofErr w:type="spellEnd"/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F266CF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8 части 10 статьи 35 Федерального закона от 26.10.2003 №131-ФЗ «Об общих принципах организации </w:t>
      </w:r>
      <w:r w:rsidR="00BC7B2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C7B24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района, Собрание представителей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C7B24" w:rsidRDefault="00BC7B24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7B24">
        <w:rPr>
          <w:rFonts w:ascii="Times New Roman" w:hAnsi="Times New Roman" w:cs="Times New Roman"/>
          <w:sz w:val="28"/>
          <w:szCs w:val="28"/>
        </w:rPr>
        <w:t>Утвердить прилагаемый Порядок материально-технического и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органов местного самоуправления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осуществлением настоящего решения возложить на АМС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7B24" w:rsidRDefault="00BC7B24" w:rsidP="00BC7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АМС</w:t>
      </w:r>
      <w:r w:rsidR="007F3FF0">
        <w:rPr>
          <w:rFonts w:ascii="Times New Roman" w:hAnsi="Times New Roman" w:cs="Times New Roman"/>
          <w:sz w:val="28"/>
          <w:szCs w:val="28"/>
        </w:rPr>
        <w:t>Задалеского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3FF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Хадаева</w:t>
      </w:r>
      <w:proofErr w:type="spellEnd"/>
    </w:p>
    <w:p w:rsidR="007F3FF0" w:rsidRDefault="007F3FF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41E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Собрания представителей</w:t>
      </w:r>
    </w:p>
    <w:p w:rsidR="00DC241E" w:rsidRDefault="007F3FF0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Задалеского</w:t>
      </w:r>
      <w:proofErr w:type="spellEnd"/>
      <w:r w:rsidR="00DC241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C241E" w:rsidRDefault="00DC241E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поселения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от_____________№_________</w:t>
      </w: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7B24" w:rsidRDefault="00DC241E" w:rsidP="00DC241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69A0">
        <w:rPr>
          <w:rFonts w:ascii="Times New Roman" w:hAnsi="Times New Roman" w:cs="Times New Roman"/>
          <w:sz w:val="28"/>
          <w:szCs w:val="28"/>
        </w:rPr>
        <w:t xml:space="preserve">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669A0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A14E12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органы местного самоуправления), основные принципы финансирования расходов и контроля за расходованием средств бюджета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настоящим Порядком и иными муниципальным</w:t>
      </w:r>
      <w:r w:rsidR="001A5C13">
        <w:rPr>
          <w:rFonts w:ascii="Times New Roman" w:hAnsi="Times New Roman" w:cs="Times New Roman"/>
          <w:sz w:val="28"/>
          <w:szCs w:val="28"/>
        </w:rPr>
        <w:t>и правовыми актами.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Понятия, используемые в настоящем Порядке: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деятельности органов местного самоуправления – комплекс работ и услуг по обеспечению органов местного самоуправления материальными и техническими средствами, необходимыми для осуществления их деятельности;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органов местного самоуправления – комплекс мер по созданию организационных, информационных и иных условии в целях стабильного функционирования органов местного самоуправления.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C13" w:rsidRPr="00A14E12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2. Материально-техническое обеспечение деятельности органов местного самоуправления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Материально-техническое обеспечение деятельности органов местного самоуправления  включает в себя: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безвозмездное  пользование имуществом, необходимым для осуществления деятельности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3)хозяйственное содержание зданий и иных имущественных объектов органов местного самоуправления, служебных и иных рабочих помещении, в том числе гаражей и прилегающих территорий в состоянии, соответствующем с</w:t>
      </w:r>
      <w:r w:rsidR="00073A0A">
        <w:rPr>
          <w:rFonts w:ascii="Times New Roman" w:hAnsi="Times New Roman" w:cs="Times New Roman"/>
          <w:sz w:val="28"/>
          <w:szCs w:val="28"/>
        </w:rPr>
        <w:t>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установку, наладку и эксплуатацию средств  кондиционирования воздуха и аварийного энергосбережения;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обслуживание компьют</w:t>
      </w:r>
      <w:r w:rsidR="001462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рной и иной оргтехники, а также </w:t>
      </w:r>
      <w:r w:rsidR="0014625D">
        <w:rPr>
          <w:rFonts w:ascii="Times New Roman" w:hAnsi="Times New Roman" w:cs="Times New Roman"/>
          <w:sz w:val="28"/>
          <w:szCs w:val="28"/>
        </w:rPr>
        <w:t xml:space="preserve"> локальных компьютерных сетей;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сувенирной и презентационной продукцией (бланки, грамоты, открытки, призы, наградная продукция и т.д.);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устройств связи;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обеспечение доступа к справочным правовым системами;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Организационное обеспечение деятельности органов местного самоуправления: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финансовое обеспечение, в том числе ведение бухгалтерского учета и отчетности;  проведение инвентаризации материальных ценностей, подготовка и сдача необходимой финансовой, налоговой, статистической и иной  отчетности;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</w:t>
      </w:r>
      <w:r w:rsidR="00271509">
        <w:rPr>
          <w:rFonts w:ascii="Times New Roman" w:hAnsi="Times New Roman" w:cs="Times New Roman"/>
          <w:sz w:val="28"/>
          <w:szCs w:val="28"/>
        </w:rPr>
        <w:t xml:space="preserve"> размещения информации о деятельности органов местного самоуправления на официальном сайте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правовое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организацию  делопроизводства и документационного обеспечения;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организацию архивного делопроизводства;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методическое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Интернет, защиты информации, системного и прикладного программного обеспечения, и сопровождая автоматизированных рабочих мест);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 взаимодействия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других муниципальных образований, физическими и юридическими лицами;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организацию собраний и конференций граждан, публичных слушаний, общественных обсуждений депутатских слушаний и других мероприятий, проводимых органами местного самоуправления;</w:t>
      </w:r>
    </w:p>
    <w:p w:rsidR="00271509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подготовку информационных, справочных, методических материалов;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5277F4" w:rsidRDefault="004D47C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Служебные помещения, транспорт и другое имущество, находящиеся в муниципальной собственности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закрепляются за органами местного самоуправления на праве оперативного управления либо передаются им в безвозмездное пользование.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59" w:rsidRPr="00A14E12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4. Обязательства органов местного самоуправления по материально-техническому и организационному обеспечению и их исполнение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2A35">
        <w:rPr>
          <w:rFonts w:ascii="Times New Roman" w:hAnsi="Times New Roman" w:cs="Times New Roman"/>
          <w:sz w:val="28"/>
          <w:szCs w:val="28"/>
        </w:rPr>
        <w:t>;</w:t>
      </w:r>
    </w:p>
    <w:p w:rsidR="00492A35" w:rsidRDefault="00492A3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Материально-техническое и организационное обеспечение деятельности Глава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Собрание представителей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 Администрация местного самоуправления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FB" w:rsidRPr="00A14E12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5. 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Финансирование расходов на материально-техническое и организационное обеспечение деятельно</w:t>
      </w:r>
      <w:r w:rsidR="00DC24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органов местного самоуправления осу</w:t>
      </w:r>
      <w:r w:rsidR="00DC241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ествляется за счет средств бюджета муниципального образования Среднее сельское поселение, на основании бюджетной сметы.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Материально –техническое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На очередной финансовый год и плановый период.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осуществляется в соответствии с законодательством Российской Федерации о контактной системе в сфере закупок товаров, работ и услуг для обеспечения государственных и муниципальных нужд.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Финансовое обеспечение отдельных государственных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 и нормативными актами</w:t>
      </w:r>
      <w:r w:rsidR="00AB0F92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Органы местного самоуправления имеют право дополнительно использовать собственные материальные ресурсы 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поселения.</w:t>
      </w:r>
    </w:p>
    <w:p w:rsidR="001425FB" w:rsidRDefault="002C5F6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классификацией Российской Федерации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с бюджетной 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A35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 xml:space="preserve">6. Особенности материально-технического и организационного обеспечения деятельности депутатов Собрания представителей муниципального образования </w:t>
      </w:r>
      <w:proofErr w:type="spellStart"/>
      <w:r w:rsidR="007F3FF0">
        <w:rPr>
          <w:rFonts w:ascii="Times New Roman" w:hAnsi="Times New Roman" w:cs="Times New Roman"/>
          <w:b/>
          <w:sz w:val="28"/>
          <w:szCs w:val="28"/>
        </w:rPr>
        <w:t>Задалеское</w:t>
      </w:r>
      <w:proofErr w:type="spellEnd"/>
      <w:r w:rsidRPr="00A14E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местного самоуправления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безвозмездной основе предоставляет депутатам Собрания представителей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их письменному обращению  помещения в зданиях, находившихся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Помещения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</w:t>
      </w:r>
      <w:r w:rsidR="00DC24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язью, коммунальными услугами.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8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7. 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Контроль  расходования средств бюджета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законодательством. Уставом муниципального образования </w:t>
      </w:r>
      <w:proofErr w:type="spellStart"/>
      <w:r w:rsidR="007F3FF0">
        <w:rPr>
          <w:rFonts w:ascii="Times New Roman" w:hAnsi="Times New Roman" w:cs="Times New Roman"/>
          <w:sz w:val="28"/>
          <w:szCs w:val="28"/>
        </w:rPr>
        <w:t>Задалеское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муниципальными правовыми актами.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8. Ответственность за ненадлежащее использование бюджетных средств и предоставленного имущества на материально-техническое и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организационное обеспечение деятельности органов местного самоуправления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14625D" w:rsidRPr="008669A0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9A0" w:rsidRPr="008669A0" w:rsidSect="00AB0F92">
      <w:headerReference w:type="default" r:id="rId8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6D" w:rsidRDefault="00CC676D" w:rsidP="00AB0F92">
      <w:pPr>
        <w:spacing w:after="0" w:line="240" w:lineRule="auto"/>
      </w:pPr>
      <w:r>
        <w:separator/>
      </w:r>
    </w:p>
  </w:endnote>
  <w:end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6D" w:rsidRDefault="00CC676D" w:rsidP="00AB0F92">
      <w:pPr>
        <w:spacing w:after="0" w:line="240" w:lineRule="auto"/>
      </w:pPr>
      <w:r>
        <w:separator/>
      </w:r>
    </w:p>
  </w:footnote>
  <w:foot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45"/>
      <w:docPartObj>
        <w:docPartGallery w:val="Page Numbers (Top of Page)"/>
        <w:docPartUnique/>
      </w:docPartObj>
    </w:sdtPr>
    <w:sdtContent>
      <w:p w:rsidR="00AB0F92" w:rsidRDefault="005511B5">
        <w:pPr>
          <w:pStyle w:val="a6"/>
          <w:jc w:val="center"/>
        </w:pPr>
        <w:r>
          <w:fldChar w:fldCharType="begin"/>
        </w:r>
        <w:r w:rsidR="00DC241E">
          <w:instrText xml:space="preserve"> PAGE   \* MERGEFORMAT </w:instrText>
        </w:r>
        <w:r>
          <w:fldChar w:fldCharType="separate"/>
        </w:r>
        <w:r w:rsidR="006176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0F92" w:rsidRDefault="00AB0F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EA9"/>
    <w:multiLevelType w:val="hybridMultilevel"/>
    <w:tmpl w:val="99700C4C"/>
    <w:lvl w:ilvl="0" w:tplc="3A46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E6994"/>
    <w:multiLevelType w:val="hybridMultilevel"/>
    <w:tmpl w:val="A22A937A"/>
    <w:lvl w:ilvl="0" w:tplc="F7F63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067EBD"/>
    <w:multiLevelType w:val="hybridMultilevel"/>
    <w:tmpl w:val="7F86DABC"/>
    <w:lvl w:ilvl="0" w:tplc="0F546E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CF"/>
    <w:rsid w:val="00073A0A"/>
    <w:rsid w:val="000D2152"/>
    <w:rsid w:val="001425FB"/>
    <w:rsid w:val="0014625D"/>
    <w:rsid w:val="001A5C13"/>
    <w:rsid w:val="00271509"/>
    <w:rsid w:val="00297CF4"/>
    <w:rsid w:val="002C5F65"/>
    <w:rsid w:val="00492A35"/>
    <w:rsid w:val="004D47CB"/>
    <w:rsid w:val="005277F4"/>
    <w:rsid w:val="005511B5"/>
    <w:rsid w:val="00617654"/>
    <w:rsid w:val="007F3FF0"/>
    <w:rsid w:val="007F5059"/>
    <w:rsid w:val="008669A0"/>
    <w:rsid w:val="0086706A"/>
    <w:rsid w:val="008735D8"/>
    <w:rsid w:val="009742A6"/>
    <w:rsid w:val="00A131A2"/>
    <w:rsid w:val="00A14E12"/>
    <w:rsid w:val="00AB0F92"/>
    <w:rsid w:val="00BC7B24"/>
    <w:rsid w:val="00CC676D"/>
    <w:rsid w:val="00DC241E"/>
    <w:rsid w:val="00F2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F92"/>
  </w:style>
  <w:style w:type="paragraph" w:styleId="a8">
    <w:name w:val="footer"/>
    <w:basedOn w:val="a"/>
    <w:link w:val="a9"/>
    <w:uiPriority w:val="99"/>
    <w:semiHidden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2021-07-05T09:48:00Z</cp:lastPrinted>
  <dcterms:created xsi:type="dcterms:W3CDTF">2021-07-05T09:51:00Z</dcterms:created>
  <dcterms:modified xsi:type="dcterms:W3CDTF">2021-07-13T08:42:00Z</dcterms:modified>
</cp:coreProperties>
</file>